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34" w:rsidRPr="00CF6734" w:rsidRDefault="00CF6734" w:rsidP="00CF673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-551136</wp:posOffset>
            </wp:positionH>
            <wp:positionV relativeFrom="paragraph">
              <wp:posOffset>-676511</wp:posOffset>
            </wp:positionV>
            <wp:extent cx="1947974" cy="691117"/>
            <wp:effectExtent l="19050" t="0" r="0" b="0"/>
            <wp:wrapNone/>
            <wp:docPr id="11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4" cy="69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15134" w:type="dxa"/>
        <w:tblLayout w:type="fixed"/>
        <w:tblLook w:val="04A0"/>
      </w:tblPr>
      <w:tblGrid>
        <w:gridCol w:w="1254"/>
        <w:gridCol w:w="981"/>
        <w:gridCol w:w="850"/>
        <w:gridCol w:w="992"/>
        <w:gridCol w:w="1701"/>
        <w:gridCol w:w="1418"/>
        <w:gridCol w:w="1417"/>
        <w:gridCol w:w="1571"/>
        <w:gridCol w:w="839"/>
        <w:gridCol w:w="1764"/>
        <w:gridCol w:w="1213"/>
        <w:gridCol w:w="1134"/>
      </w:tblGrid>
      <w:tr w:rsidR="00CF6734" w:rsidTr="00F03E05">
        <w:trPr>
          <w:trHeight w:val="462"/>
        </w:trPr>
        <w:tc>
          <w:tcPr>
            <w:tcW w:w="15134" w:type="dxa"/>
            <w:gridSpan w:val="12"/>
            <w:vAlign w:val="center"/>
          </w:tcPr>
          <w:p w:rsidR="00CF6734" w:rsidRDefault="00CF6734" w:rsidP="00810B80">
            <w:pPr>
              <w:jc w:val="center"/>
              <w:rPr>
                <w:b/>
              </w:rPr>
            </w:pPr>
            <w:r>
              <w:rPr>
                <w:b/>
              </w:rPr>
              <w:t>REJESTR ZWIERZĄT</w:t>
            </w:r>
          </w:p>
        </w:tc>
      </w:tr>
      <w:tr w:rsidR="00CF6734" w:rsidTr="00810B80">
        <w:trPr>
          <w:trHeight w:val="1695"/>
        </w:trPr>
        <w:tc>
          <w:tcPr>
            <w:tcW w:w="1254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Gatunek</w:t>
            </w:r>
          </w:p>
        </w:tc>
        <w:tc>
          <w:tcPr>
            <w:tcW w:w="981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Rasa</w:t>
            </w:r>
          </w:p>
        </w:tc>
        <w:tc>
          <w:tcPr>
            <w:tcW w:w="850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Data</w:t>
            </w:r>
          </w:p>
        </w:tc>
        <w:tc>
          <w:tcPr>
            <w:tcW w:w="992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Liczba</w:t>
            </w:r>
          </w:p>
        </w:tc>
        <w:tc>
          <w:tcPr>
            <w:tcW w:w="1701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Nr identyfikacyjny</w:t>
            </w:r>
          </w:p>
        </w:tc>
        <w:tc>
          <w:tcPr>
            <w:tcW w:w="1418" w:type="dxa"/>
            <w:vAlign w:val="center"/>
          </w:tcPr>
          <w:p w:rsidR="00CF6734" w:rsidRPr="00C854F7" w:rsidRDefault="00CF6734" w:rsidP="00810B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4F7">
              <w:rPr>
                <w:sz w:val="20"/>
                <w:szCs w:val="20"/>
              </w:rPr>
              <w:t>Zakup-Z</w:t>
            </w:r>
          </w:p>
          <w:p w:rsidR="00CF6734" w:rsidRPr="00C854F7" w:rsidRDefault="00CF6734" w:rsidP="00810B80">
            <w:pPr>
              <w:ind w:right="113"/>
              <w:rPr>
                <w:sz w:val="20"/>
                <w:szCs w:val="20"/>
              </w:rPr>
            </w:pPr>
            <w:r w:rsidRPr="00C854F7">
              <w:rPr>
                <w:sz w:val="20"/>
                <w:szCs w:val="20"/>
              </w:rPr>
              <w:t>Urodzenie-U</w:t>
            </w:r>
          </w:p>
          <w:p w:rsidR="00CF6734" w:rsidRPr="00C854F7" w:rsidRDefault="00CF6734" w:rsidP="00810B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4F7">
              <w:rPr>
                <w:sz w:val="20"/>
                <w:szCs w:val="20"/>
              </w:rPr>
              <w:t>Sprzedaż-S</w:t>
            </w:r>
          </w:p>
          <w:p w:rsidR="00CF6734" w:rsidRPr="00C854F7" w:rsidRDefault="00CF6734" w:rsidP="00810B80">
            <w:pPr>
              <w:jc w:val="center"/>
            </w:pPr>
            <w:proofErr w:type="spellStart"/>
            <w:r w:rsidRPr="00C854F7">
              <w:rPr>
                <w:sz w:val="20"/>
                <w:szCs w:val="20"/>
              </w:rPr>
              <w:t>Padnięcie</w:t>
            </w:r>
            <w:r>
              <w:rPr>
                <w:sz w:val="20"/>
                <w:szCs w:val="20"/>
              </w:rPr>
              <w:t>-P</w:t>
            </w:r>
            <w:proofErr w:type="spellEnd"/>
          </w:p>
        </w:tc>
        <w:tc>
          <w:tcPr>
            <w:tcW w:w="1417" w:type="dxa"/>
            <w:vAlign w:val="center"/>
          </w:tcPr>
          <w:p w:rsidR="00CF6734" w:rsidRPr="00C854F7" w:rsidRDefault="00CF6734" w:rsidP="00810B80">
            <w:pPr>
              <w:jc w:val="center"/>
              <w:rPr>
                <w:sz w:val="20"/>
                <w:szCs w:val="20"/>
              </w:rPr>
            </w:pPr>
            <w:r w:rsidRPr="00C854F7">
              <w:rPr>
                <w:sz w:val="20"/>
                <w:szCs w:val="20"/>
              </w:rPr>
              <w:t>Data zdarzenia</w:t>
            </w:r>
          </w:p>
        </w:tc>
        <w:tc>
          <w:tcPr>
            <w:tcW w:w="1571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rPr>
                <w:sz w:val="20"/>
                <w:szCs w:val="20"/>
              </w:rPr>
              <w:t xml:space="preserve">Pochodzenie w przypadku zakupu (Eko, </w:t>
            </w:r>
            <w:proofErr w:type="spellStart"/>
            <w:r w:rsidRPr="00C854F7">
              <w:rPr>
                <w:sz w:val="20"/>
                <w:szCs w:val="20"/>
              </w:rPr>
              <w:t>konwe</w:t>
            </w:r>
            <w:proofErr w:type="spellEnd"/>
            <w:r w:rsidRPr="00C854F7">
              <w:rPr>
                <w:sz w:val="20"/>
                <w:szCs w:val="20"/>
              </w:rPr>
              <w:t xml:space="preserve">., </w:t>
            </w:r>
            <w:proofErr w:type="spellStart"/>
            <w:r w:rsidRPr="00C854F7">
              <w:rPr>
                <w:sz w:val="20"/>
                <w:szCs w:val="20"/>
              </w:rPr>
              <w:t>przes</w:t>
            </w:r>
            <w:proofErr w:type="spellEnd"/>
            <w:r w:rsidRPr="00C854F7">
              <w:rPr>
                <w:sz w:val="20"/>
                <w:szCs w:val="20"/>
              </w:rPr>
              <w:t>)</w:t>
            </w:r>
          </w:p>
        </w:tc>
        <w:tc>
          <w:tcPr>
            <w:tcW w:w="839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t>Wiek</w:t>
            </w:r>
          </w:p>
        </w:tc>
        <w:tc>
          <w:tcPr>
            <w:tcW w:w="1764" w:type="dxa"/>
            <w:vAlign w:val="center"/>
          </w:tcPr>
          <w:p w:rsidR="00CF6734" w:rsidRPr="00C854F7" w:rsidRDefault="00CF6734" w:rsidP="00810B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4F7">
              <w:rPr>
                <w:sz w:val="18"/>
                <w:szCs w:val="18"/>
              </w:rPr>
              <w:t>Przeznaczenie i waga</w:t>
            </w:r>
          </w:p>
          <w:p w:rsidR="00CF6734" w:rsidRPr="00C854F7" w:rsidRDefault="00CF6734" w:rsidP="00810B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54F7">
              <w:rPr>
                <w:sz w:val="18"/>
                <w:szCs w:val="18"/>
              </w:rPr>
              <w:t>(w przypadku uboju)</w:t>
            </w:r>
          </w:p>
          <w:p w:rsidR="00CF6734" w:rsidRPr="00C854F7" w:rsidRDefault="00CF6734" w:rsidP="00810B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4F7">
              <w:rPr>
                <w:sz w:val="18"/>
                <w:szCs w:val="18"/>
              </w:rPr>
              <w:t>Przyczyna padnięcia</w:t>
            </w:r>
          </w:p>
          <w:p w:rsidR="00CF6734" w:rsidRPr="00C854F7" w:rsidRDefault="00CF6734" w:rsidP="00810B80">
            <w:pPr>
              <w:jc w:val="center"/>
            </w:pPr>
            <w:r w:rsidRPr="00C854F7">
              <w:rPr>
                <w:sz w:val="16"/>
                <w:szCs w:val="16"/>
              </w:rPr>
              <w:t>(w przypadku padnięcia)</w:t>
            </w:r>
          </w:p>
        </w:tc>
        <w:tc>
          <w:tcPr>
            <w:tcW w:w="1213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rPr>
                <w:sz w:val="20"/>
                <w:szCs w:val="20"/>
              </w:rPr>
              <w:t>Data końca okresu przestawiania</w:t>
            </w:r>
          </w:p>
        </w:tc>
        <w:tc>
          <w:tcPr>
            <w:tcW w:w="1134" w:type="dxa"/>
            <w:vAlign w:val="center"/>
          </w:tcPr>
          <w:p w:rsidR="00CF6734" w:rsidRPr="00C854F7" w:rsidRDefault="00CF6734" w:rsidP="00810B80">
            <w:pPr>
              <w:jc w:val="center"/>
            </w:pPr>
            <w:r w:rsidRPr="00C854F7">
              <w:rPr>
                <w:sz w:val="20"/>
                <w:szCs w:val="20"/>
              </w:rPr>
              <w:t>Uwagi</w:t>
            </w:r>
          </w:p>
        </w:tc>
      </w:tr>
      <w:sdt>
        <w:sdtPr>
          <w:rPr>
            <w:b/>
          </w:rPr>
          <w:id w:val="5742460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1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2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3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4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5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6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7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8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69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70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71"/>
          <w:placeholder>
            <w:docPart w:val="DefaultPlaceholder_22675703"/>
          </w:placeholder>
        </w:sdtPr>
        <w:sdtContent>
          <w:tr w:rsidR="00CF6734" w:rsidTr="00810B80">
            <w:trPr>
              <w:trHeight w:val="397"/>
            </w:trPr>
            <w:tc>
              <w:tcPr>
                <w:tcW w:w="125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CF6734" w:rsidRDefault="00CF6734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72"/>
          <w:placeholder>
            <w:docPart w:val="DefaultPlaceholder_22675703"/>
          </w:placeholder>
        </w:sdtPr>
        <w:sdtContent>
          <w:tr w:rsidR="00F03E05" w:rsidTr="00810B80">
            <w:trPr>
              <w:trHeight w:val="397"/>
            </w:trPr>
            <w:tc>
              <w:tcPr>
                <w:tcW w:w="125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73"/>
          <w:placeholder>
            <w:docPart w:val="DefaultPlaceholder_22675703"/>
          </w:placeholder>
        </w:sdtPr>
        <w:sdtContent>
          <w:tr w:rsidR="00F03E05" w:rsidTr="00810B80">
            <w:trPr>
              <w:trHeight w:val="397"/>
            </w:trPr>
            <w:tc>
              <w:tcPr>
                <w:tcW w:w="125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5742474"/>
          <w:placeholder>
            <w:docPart w:val="DefaultPlaceholder_22675703"/>
          </w:placeholder>
        </w:sdtPr>
        <w:sdtContent>
          <w:tr w:rsidR="00F03E05" w:rsidTr="00810B80">
            <w:trPr>
              <w:trHeight w:val="397"/>
            </w:trPr>
            <w:tc>
              <w:tcPr>
                <w:tcW w:w="125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8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50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992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0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8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417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571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839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76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213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  <w:tc>
              <w:tcPr>
                <w:tcW w:w="1134" w:type="dxa"/>
              </w:tcPr>
              <w:p w:rsidR="00F03E05" w:rsidRDefault="00F03E05" w:rsidP="00810B80">
                <w:pPr>
                  <w:rPr>
                    <w:b/>
                  </w:rPr>
                </w:pPr>
              </w:p>
            </w:tc>
          </w:tr>
        </w:sdtContent>
      </w:sdt>
    </w:tbl>
    <w:p w:rsidR="00CF6734" w:rsidRPr="002E06F3" w:rsidRDefault="00CF6734" w:rsidP="00CF6734">
      <w:r>
        <w:t xml:space="preserve">Obowiązują druki </w:t>
      </w:r>
      <w:proofErr w:type="spellStart"/>
      <w:r>
        <w:t>ARiMR</w:t>
      </w:r>
      <w:proofErr w:type="spellEnd"/>
      <w:r>
        <w:t xml:space="preserve"> (dodatkowo uzupełnione  o informację zawarte w rejestrze) lub dla zwierząt pozostałych, które nie posiadają rejestrów </w:t>
      </w:r>
      <w:proofErr w:type="spellStart"/>
      <w:r>
        <w:t>ARiMR</w:t>
      </w:r>
      <w:proofErr w:type="spellEnd"/>
      <w:r>
        <w:t xml:space="preserve"> </w:t>
      </w:r>
      <w:r w:rsidR="00834C4A">
        <w:t>m</w:t>
      </w:r>
      <w:r>
        <w:t xml:space="preserve">ożna stosować  powyższy wzór </w:t>
      </w:r>
      <w:r w:rsidRPr="003C78E2">
        <w:rPr>
          <w:b/>
          <w:sz w:val="20"/>
          <w:szCs w:val="20"/>
        </w:rPr>
        <w:t>(dotyczy również małego inwentarza)</w:t>
      </w:r>
      <w:r>
        <w:t>.</w:t>
      </w:r>
      <w:r>
        <w:rPr>
          <w:b/>
        </w:rPr>
        <w:t>Bilans produkcji wytwarzanej/zakupionej</w:t>
      </w:r>
    </w:p>
    <w:p w:rsidR="00CF6734" w:rsidRDefault="00CF6734"/>
    <w:sectPr w:rsidR="00CF6734" w:rsidSect="00834C4A">
      <w:pgSz w:w="16838" w:h="11906" w:orient="landscape"/>
      <w:pgMar w:top="1276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ChYEsTc1WcR6Ndk/NxSR1IAprs4=" w:salt="zljofNhP/mM6UiALrGrL3Q=="/>
  <w:defaultTabStop w:val="708"/>
  <w:hyphenationZone w:val="425"/>
  <w:drawingGridHorizontalSpacing w:val="110"/>
  <w:displayHorizontalDrawingGridEvery w:val="2"/>
  <w:characterSpacingControl w:val="doNotCompress"/>
  <w:compat/>
  <w:rsids>
    <w:rsidRoot w:val="00CF6734"/>
    <w:rsid w:val="00276A9E"/>
    <w:rsid w:val="00834C4A"/>
    <w:rsid w:val="00BF0D5A"/>
    <w:rsid w:val="00CF6734"/>
    <w:rsid w:val="00F0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34C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2762D4-A3C3-4515-8961-B91E9CA33BDD}"/>
      </w:docPartPr>
      <w:docPartBody>
        <w:p w:rsidR="00000000" w:rsidRDefault="004B4F0F">
          <w:r w:rsidRPr="0015025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4F0F"/>
    <w:rsid w:val="004B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4F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2014-05-16T07:31:00Z</dcterms:created>
  <dcterms:modified xsi:type="dcterms:W3CDTF">2014-05-16T07:32:00Z</dcterms:modified>
</cp:coreProperties>
</file>